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58" w:rsidRPr="00D74B4B" w:rsidRDefault="002E3C2E">
      <w:pPr>
        <w:rPr>
          <w:b/>
        </w:rPr>
      </w:pPr>
      <w:r w:rsidRPr="00D74B4B">
        <w:rPr>
          <w:b/>
        </w:rPr>
        <w:t>Caso práctico: Decisión financiera entre rentar o comprar maquinaria</w:t>
      </w:r>
    </w:p>
    <w:p w:rsidR="002E3C2E" w:rsidRDefault="002E3C2E"/>
    <w:p w:rsidR="002E3C2E" w:rsidRDefault="00D74B4B" w:rsidP="00D74B4B">
      <w:pPr>
        <w:jc w:val="both"/>
      </w:pPr>
      <w:r>
        <w:t xml:space="preserve">La empresa "Constructora </w:t>
      </w:r>
      <w:proofErr w:type="spellStart"/>
      <w:r>
        <w:t>Tacamba</w:t>
      </w:r>
      <w:proofErr w:type="spellEnd"/>
      <w:r w:rsidR="002E3C2E">
        <w:t>" necesita una máquina excavadora para un proyecto de construcción que durará 5 años. La empresa tiene dos opciones:</w:t>
      </w:r>
    </w:p>
    <w:p w:rsidR="002E3C2E" w:rsidRPr="002E3C2E" w:rsidRDefault="00D74B4B" w:rsidP="00D74B4B">
      <w:pPr>
        <w:jc w:val="both"/>
        <w:rPr>
          <w:b/>
        </w:rPr>
      </w:pPr>
      <w:r>
        <w:rPr>
          <w:b/>
        </w:rPr>
        <w:t>Comprar la máquina excavadora la cual tiene los siguientes costos:</w:t>
      </w:r>
    </w:p>
    <w:p w:rsidR="002E3C2E" w:rsidRDefault="002E3C2E" w:rsidP="00D74B4B">
      <w:pPr>
        <w:jc w:val="both"/>
      </w:pPr>
      <w:r>
        <w:t>o</w:t>
      </w:r>
      <w:r>
        <w:tab/>
        <w:t>Costo inicial: $1,200,000</w:t>
      </w:r>
    </w:p>
    <w:p w:rsidR="002E3C2E" w:rsidRDefault="002E3C2E" w:rsidP="00D74B4B">
      <w:pPr>
        <w:jc w:val="both"/>
      </w:pPr>
      <w:r>
        <w:t>o</w:t>
      </w:r>
      <w:r>
        <w:tab/>
        <w:t>Vida útil: 10 años (con un valor de rescate de $200,000 al final de su vida útil).</w:t>
      </w:r>
    </w:p>
    <w:p w:rsidR="002E3C2E" w:rsidRDefault="002E3C2E" w:rsidP="00D74B4B">
      <w:pPr>
        <w:jc w:val="both"/>
      </w:pPr>
      <w:r>
        <w:t>o</w:t>
      </w:r>
      <w:r>
        <w:tab/>
        <w:t>Mantenimiento anual: $40,000.</w:t>
      </w:r>
    </w:p>
    <w:p w:rsidR="002E3C2E" w:rsidRDefault="002E3C2E" w:rsidP="00D74B4B">
      <w:pPr>
        <w:jc w:val="both"/>
      </w:pPr>
      <w:r>
        <w:t>o</w:t>
      </w:r>
      <w:r>
        <w:tab/>
        <w:t>Depreciación: Método de línea recta.</w:t>
      </w:r>
    </w:p>
    <w:p w:rsidR="00D74B4B" w:rsidRDefault="00D74B4B" w:rsidP="00D74B4B">
      <w:pPr>
        <w:jc w:val="both"/>
        <w:rPr>
          <w:b/>
        </w:rPr>
      </w:pPr>
      <w:r>
        <w:rPr>
          <w:b/>
        </w:rPr>
        <w:t>Realizar un contrato de arrendamiento puro</w:t>
      </w:r>
    </w:p>
    <w:p w:rsidR="002E3C2E" w:rsidRDefault="002E3C2E" w:rsidP="00D74B4B">
      <w:pPr>
        <w:jc w:val="both"/>
      </w:pPr>
      <w:r>
        <w:t>o</w:t>
      </w:r>
      <w:r>
        <w:tab/>
        <w:t>Costo de renta anual: $300,000.</w:t>
      </w:r>
    </w:p>
    <w:p w:rsidR="002E3C2E" w:rsidRDefault="002E3C2E" w:rsidP="00D74B4B">
      <w:pPr>
        <w:jc w:val="both"/>
      </w:pPr>
      <w:r>
        <w:t>o</w:t>
      </w:r>
      <w:r>
        <w:tab/>
        <w:t>Incluye mantenimiento y seguro.</w:t>
      </w:r>
    </w:p>
    <w:p w:rsidR="002E3C2E" w:rsidRDefault="002E3C2E" w:rsidP="00D74B4B">
      <w:pPr>
        <w:jc w:val="both"/>
        <w:rPr>
          <w:b/>
        </w:rPr>
      </w:pPr>
      <w:r w:rsidRPr="002E3C2E">
        <w:t xml:space="preserve">La tasa de descuento de la empresa (costo de oportunidad del dinero) es del </w:t>
      </w:r>
      <w:r w:rsidRPr="002E3C2E">
        <w:rPr>
          <w:b/>
        </w:rPr>
        <w:t>10% anual.</w:t>
      </w:r>
    </w:p>
    <w:p w:rsidR="00D74B4B" w:rsidRDefault="00D74B4B" w:rsidP="00D74B4B">
      <w:pPr>
        <w:jc w:val="both"/>
        <w:rPr>
          <w:b/>
        </w:rPr>
      </w:pPr>
    </w:p>
    <w:p w:rsidR="00D74B4B" w:rsidRPr="00D74B4B" w:rsidRDefault="00D74B4B" w:rsidP="00D74B4B">
      <w:pPr>
        <w:jc w:val="both"/>
        <w:rPr>
          <w:b/>
        </w:rPr>
      </w:pPr>
      <w:r w:rsidRPr="00D74B4B">
        <w:rPr>
          <w:b/>
        </w:rPr>
        <w:t>Se pide:</w:t>
      </w:r>
    </w:p>
    <w:p w:rsidR="002E3C2E" w:rsidRPr="002A6ABD" w:rsidRDefault="002E3C2E" w:rsidP="00D74B4B">
      <w:pPr>
        <w:jc w:val="both"/>
      </w:pPr>
      <w:r w:rsidRPr="002A6ABD">
        <w:t>Determinar cuál opción es más conveniente financieramente: comprar o rentar la máquina, utilizando el análisis de valor presente neto (VPN).</w:t>
      </w:r>
    </w:p>
    <w:p w:rsidR="00CF6B01" w:rsidRDefault="002A6ABD" w:rsidP="00D74B4B">
      <w:pPr>
        <w:jc w:val="both"/>
        <w:rPr>
          <w:b/>
        </w:rPr>
      </w:pPr>
      <w:r>
        <w:rPr>
          <w:b/>
        </w:rPr>
        <w:t>VPN=Flujo de efectivo/ (1 + tasa de descuento) ^ número de periodos</w:t>
      </w:r>
    </w:p>
    <w:p w:rsidR="00CF6B01" w:rsidRDefault="00CF6B01" w:rsidP="00D74B4B">
      <w:pPr>
        <w:jc w:val="both"/>
        <w:rPr>
          <w:b/>
        </w:rPr>
      </w:pPr>
    </w:p>
    <w:p w:rsidR="00CF6B01" w:rsidRPr="00CF6B01" w:rsidRDefault="00CF6B01" w:rsidP="00D74B4B">
      <w:pPr>
        <w:jc w:val="both"/>
        <w:rPr>
          <w:b/>
        </w:rPr>
      </w:pPr>
      <w:r w:rsidRPr="00CF6B01">
        <w:rPr>
          <w:b/>
        </w:rPr>
        <w:t>Comprar la máquina</w:t>
      </w:r>
    </w:p>
    <w:p w:rsidR="00CF6B01" w:rsidRPr="00094701" w:rsidRDefault="00CF6B01" w:rsidP="00D74B4B">
      <w:pPr>
        <w:jc w:val="both"/>
      </w:pPr>
      <w:r w:rsidRPr="00094701">
        <w:t>•</w:t>
      </w:r>
      <w:r w:rsidRPr="00094701">
        <w:tab/>
        <w:t>Costo inicial: $1,200,000.</w:t>
      </w:r>
    </w:p>
    <w:p w:rsidR="00CF6B01" w:rsidRPr="00094701" w:rsidRDefault="00CF6B01" w:rsidP="00D74B4B">
      <w:pPr>
        <w:jc w:val="both"/>
      </w:pPr>
      <w:r w:rsidRPr="00094701">
        <w:t>•</w:t>
      </w:r>
      <w:r w:rsidRPr="00094701">
        <w:tab/>
        <w:t>Mantenimiento anual: $40,000 (por 5 años).</w:t>
      </w:r>
    </w:p>
    <w:p w:rsidR="00CF6B01" w:rsidRPr="00094701" w:rsidRDefault="00CF6B01" w:rsidP="00D74B4B">
      <w:pPr>
        <w:jc w:val="both"/>
      </w:pPr>
      <w:r w:rsidRPr="00094701">
        <w:t>•</w:t>
      </w:r>
      <w:r w:rsidRPr="00094701">
        <w:tab/>
        <w:t>Valor de rescate: Se considera como un ingreso en el año 10, pero lo ajustaremos al valor presente.</w:t>
      </w:r>
    </w:p>
    <w:p w:rsidR="00CF6B01" w:rsidRPr="00094701" w:rsidRDefault="00CF6B01" w:rsidP="00D74B4B">
      <w:pPr>
        <w:jc w:val="both"/>
      </w:pPr>
      <w:r w:rsidRPr="00094701">
        <w:t>•</w:t>
      </w:r>
      <w:r w:rsidRPr="00094701">
        <w:tab/>
        <w:t>Depreciación: Para efectos contables, no afecta directamente el flujo de efectivo, pero es útil para análisis fiscal.</w:t>
      </w:r>
    </w:p>
    <w:p w:rsidR="00CF6B01" w:rsidRPr="00CF6B01" w:rsidRDefault="00CF6B01" w:rsidP="00D74B4B">
      <w:pPr>
        <w:jc w:val="both"/>
        <w:rPr>
          <w:b/>
        </w:rPr>
      </w:pPr>
      <w:r w:rsidRPr="00CF6B01">
        <w:rPr>
          <w:b/>
        </w:rPr>
        <w:t>Flujos de efectivo:</w:t>
      </w:r>
    </w:p>
    <w:p w:rsidR="00CF6B01" w:rsidRPr="00094701" w:rsidRDefault="00094701" w:rsidP="00D74B4B">
      <w:pPr>
        <w:jc w:val="both"/>
      </w:pPr>
      <w:r w:rsidRPr="00094701">
        <w:t>•</w:t>
      </w:r>
      <w:r w:rsidRPr="00094701">
        <w:tab/>
        <w:t xml:space="preserve">Año 0: Compra -$1,200,000 </w:t>
      </w:r>
    </w:p>
    <w:p w:rsidR="00CF6B01" w:rsidRPr="00094701" w:rsidRDefault="00CF6B01" w:rsidP="00D74B4B">
      <w:pPr>
        <w:jc w:val="both"/>
      </w:pPr>
      <w:r w:rsidRPr="00094701">
        <w:t>•</w:t>
      </w:r>
      <w:r w:rsidRPr="00094701">
        <w:tab/>
        <w:t>Años 1-5:</w:t>
      </w:r>
      <w:r w:rsidR="00094701">
        <w:t xml:space="preserve"> Mantenimiento -</w:t>
      </w:r>
      <w:r w:rsidR="00094701" w:rsidRPr="00094701">
        <w:t xml:space="preserve">$40,000 </w:t>
      </w:r>
    </w:p>
    <w:p w:rsidR="002E3C2E" w:rsidRPr="00094701" w:rsidRDefault="00CF6B01" w:rsidP="00D74B4B">
      <w:pPr>
        <w:jc w:val="both"/>
      </w:pPr>
      <w:r w:rsidRPr="00094701">
        <w:t>•</w:t>
      </w:r>
      <w:r w:rsidRPr="00094701">
        <w:tab/>
        <w:t>Año 10: $200,000 (valor de rescate).</w:t>
      </w:r>
    </w:p>
    <w:p w:rsidR="002A6ABD" w:rsidRDefault="002A6ABD" w:rsidP="00D74B4B">
      <w:pPr>
        <w:jc w:val="both"/>
        <w:rPr>
          <w:b/>
        </w:rPr>
      </w:pPr>
    </w:p>
    <w:p w:rsidR="002A6ABD" w:rsidRPr="002A6ABD" w:rsidRDefault="002A6ABD" w:rsidP="00D74B4B">
      <w:pPr>
        <w:jc w:val="both"/>
        <w:rPr>
          <w:b/>
        </w:rPr>
      </w:pPr>
      <w:r w:rsidRPr="002A6ABD">
        <w:rPr>
          <w:b/>
        </w:rPr>
        <w:t>Rentar la máquina</w:t>
      </w:r>
    </w:p>
    <w:p w:rsidR="002A6ABD" w:rsidRPr="00094701" w:rsidRDefault="002A6ABD" w:rsidP="00D74B4B">
      <w:pPr>
        <w:jc w:val="both"/>
      </w:pPr>
      <w:r w:rsidRPr="00094701">
        <w:t>Pago anual de renta: $300,000 por 5 años.</w:t>
      </w:r>
    </w:p>
    <w:p w:rsidR="00094701" w:rsidRDefault="00094701" w:rsidP="00D74B4B">
      <w:pPr>
        <w:jc w:val="both"/>
        <w:rPr>
          <w:b/>
        </w:rPr>
      </w:pPr>
    </w:p>
    <w:p w:rsidR="002A6ABD" w:rsidRPr="002A6ABD" w:rsidRDefault="002A6ABD" w:rsidP="00D74B4B">
      <w:pPr>
        <w:jc w:val="both"/>
        <w:rPr>
          <w:b/>
        </w:rPr>
      </w:pPr>
      <w:r w:rsidRPr="002A6ABD">
        <w:rPr>
          <w:b/>
        </w:rPr>
        <w:t>Flujos de efectivo:</w:t>
      </w:r>
    </w:p>
    <w:p w:rsidR="002A6ABD" w:rsidRPr="00094701" w:rsidRDefault="002A6ABD" w:rsidP="00D74B4B">
      <w:pPr>
        <w:jc w:val="both"/>
      </w:pPr>
      <w:r w:rsidRPr="00094701">
        <w:t>Años 1-5: -$300,000 (pago anual de renta).</w:t>
      </w:r>
    </w:p>
    <w:p w:rsidR="002A6ABD" w:rsidRDefault="00094701" w:rsidP="00D74B4B">
      <w:pPr>
        <w:jc w:val="both"/>
      </w:pPr>
      <w:r>
        <w:t xml:space="preserve">Actualizar </w:t>
      </w:r>
      <w:r w:rsidR="002A6ABD" w:rsidRPr="00094701">
        <w:t>estos pagos a</w:t>
      </w:r>
      <w:r>
        <w:t>l valor presente.</w:t>
      </w:r>
    </w:p>
    <w:p w:rsidR="00094701" w:rsidRDefault="00094701" w:rsidP="00D74B4B">
      <w:pPr>
        <w:jc w:val="both"/>
      </w:pPr>
    </w:p>
    <w:p w:rsidR="00094701" w:rsidRPr="00094701" w:rsidRDefault="00094701" w:rsidP="00D74B4B">
      <w:pPr>
        <w:jc w:val="both"/>
      </w:pPr>
      <w:r>
        <w:t xml:space="preserve">Compara los costos totales entre </w:t>
      </w:r>
      <w:bookmarkStart w:id="0" w:name="_GoBack"/>
      <w:r w:rsidRPr="00D74B4B">
        <w:rPr>
          <w:color w:val="FF0000"/>
        </w:rPr>
        <w:t>compra</w:t>
      </w:r>
      <w:r w:rsidR="00D74B4B" w:rsidRPr="00D74B4B">
        <w:rPr>
          <w:color w:val="FF0000"/>
        </w:rPr>
        <w:t>r</w:t>
      </w:r>
      <w:r w:rsidRPr="00D74B4B">
        <w:rPr>
          <w:color w:val="FF0000"/>
        </w:rPr>
        <w:t xml:space="preserve"> o rentar </w:t>
      </w:r>
      <w:bookmarkEnd w:id="0"/>
      <w:r>
        <w:t xml:space="preserve">y </w:t>
      </w:r>
      <w:r w:rsidR="00D74B4B">
        <w:t>emite tu conclusión.</w:t>
      </w:r>
    </w:p>
    <w:p w:rsidR="00CF6B01" w:rsidRPr="002E3C2E" w:rsidRDefault="00CF6B01" w:rsidP="00D74B4B">
      <w:pPr>
        <w:jc w:val="both"/>
        <w:rPr>
          <w:b/>
        </w:rPr>
      </w:pPr>
    </w:p>
    <w:sectPr w:rsidR="00CF6B01" w:rsidRPr="002E3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C2E"/>
    <w:rsid w:val="00094701"/>
    <w:rsid w:val="002A6ABD"/>
    <w:rsid w:val="002E3C2E"/>
    <w:rsid w:val="00CC4458"/>
    <w:rsid w:val="00CF6B01"/>
    <w:rsid w:val="00D74B4B"/>
    <w:rsid w:val="00F4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C5CD"/>
  <w15:chartTrackingRefBased/>
  <w15:docId w15:val="{4F6D0EEB-40AE-4A9C-BCF0-2FA2F7521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6B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Caballero Pérez Gabriela</dc:creator>
  <cp:keywords/>
  <dc:description/>
  <cp:lastModifiedBy>Caballero Pérez Gabriela</cp:lastModifiedBy>
  <cp:revision>1</cp:revision>
  <dcterms:created xsi:type="dcterms:W3CDTF">2024-12-02T04:29:00Z</dcterms:created>
  <dcterms:modified xsi:type="dcterms:W3CDTF">2024-12-02T05:49:00Z</dcterms:modified>
</cp:coreProperties>
</file>